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0248228">
      <w:pPr>
        <w:pStyle w:val="2"/>
        <w:ind w:left="0" w:leftChars="0" w:firstLine="0" w:firstLineChars="0"/>
        <w:jc w:val="center"/>
        <w:rPr>
          <w:rFonts w:hint="default" w:asciiTheme="minorEastAsia" w:hAnsiTheme="minorEastAsia" w:eastAsiaTheme="minorEastAsia" w:cstheme="minorEastAsia"/>
          <w:b/>
          <w:bCs/>
          <w:sz w:val="44"/>
          <w:szCs w:val="44"/>
          <w:lang w:val="en-US" w:eastAsia="zh-CN"/>
        </w:rPr>
      </w:pPr>
      <w:bookmarkStart w:id="0" w:name="OLE_LINK2"/>
      <w:r>
        <w:rPr>
          <w:rFonts w:hint="eastAsia" w:asciiTheme="minorEastAsia" w:hAnsiTheme="minorEastAsia" w:eastAsiaTheme="minorEastAsia" w:cstheme="minorEastAsia"/>
          <w:b/>
          <w:bCs/>
          <w:sz w:val="44"/>
          <w:szCs w:val="44"/>
          <w:lang w:val="en-US" w:eastAsia="zh-CN"/>
        </w:rPr>
        <w:t>第一事业部-赤峰金通项目-</w:t>
      </w:r>
      <w:bookmarkEnd w:id="0"/>
      <w:r>
        <w:rPr>
          <w:rFonts w:hint="eastAsia" w:asciiTheme="minorEastAsia" w:hAnsiTheme="minorEastAsia" w:eastAsiaTheme="minorEastAsia" w:cstheme="minorEastAsia"/>
          <w:b/>
          <w:bCs/>
          <w:sz w:val="44"/>
          <w:szCs w:val="44"/>
          <w:lang w:val="en-US" w:eastAsia="zh-CN"/>
        </w:rPr>
        <w:t>标砖、多孔砖</w:t>
      </w:r>
    </w:p>
    <w:p w14:paraId="3864DC54">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6C84A223">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bookmarkStart w:id="1" w:name="OLE_LINK1"/>
      <w:r>
        <w:rPr>
          <w:rFonts w:hint="eastAsia" w:asciiTheme="minorEastAsia" w:hAnsiTheme="minorEastAsia" w:eastAsiaTheme="minorEastAsia" w:cstheme="minorEastAsia"/>
          <w:b/>
          <w:bCs/>
          <w:sz w:val="32"/>
          <w:szCs w:val="32"/>
          <w:u w:val="single"/>
        </w:rPr>
        <w:t>TGJA-WZ-202</w:t>
      </w:r>
      <w:bookmarkEnd w:id="1"/>
      <w:r>
        <w:rPr>
          <w:rFonts w:hint="eastAsia" w:asciiTheme="minorEastAsia" w:hAnsiTheme="minorEastAsia" w:eastAsiaTheme="minorEastAsia" w:cstheme="minorEastAsia"/>
          <w:b/>
          <w:bCs/>
          <w:sz w:val="32"/>
          <w:szCs w:val="32"/>
          <w:u w:val="single"/>
          <w:lang w:val="en-US" w:eastAsia="zh-CN"/>
        </w:rPr>
        <w:t>5024</w:t>
      </w:r>
    </w:p>
    <w:p w14:paraId="3961BE79">
      <w:pPr>
        <w:pStyle w:val="2"/>
        <w:ind w:left="0" w:leftChars="0" w:firstLine="0" w:firstLineChars="0"/>
        <w:rPr>
          <w:rFonts w:hint="eastAsia" w:asciiTheme="minorEastAsia" w:hAnsiTheme="minorEastAsia" w:eastAsiaTheme="minorEastAsia" w:cstheme="minorEastAsia"/>
          <w:b/>
          <w:bCs/>
          <w:sz w:val="32"/>
          <w:szCs w:val="32"/>
          <w:u w:val="single"/>
          <w:lang w:val="en-US" w:eastAsia="zh-CN"/>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4C42CBE9">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6</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第一事业部-赤峰金通项目-标砖、多孔砖。</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bookmarkStart w:id="2" w:name="_GoBack"/>
      <w:bookmarkEnd w:id="2"/>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6</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F052B2C">
      <w:pPr>
        <w:pStyle w:val="154"/>
        <w:numPr>
          <w:ilvl w:val="0"/>
          <w:numId w:val="0"/>
        </w:numPr>
        <w:spacing w:line="360" w:lineRule="auto"/>
        <w:ind w:leftChars="0"/>
        <w:jc w:val="center"/>
        <w:rPr>
          <w:rFonts w:hint="eastAsia" w:ascii="仿宋" w:hAnsi="仿宋" w:eastAsia="仿宋" w:cs="仿宋"/>
          <w:b/>
          <w:sz w:val="24"/>
          <w:szCs w:val="24"/>
          <w:lang w:val="en-US" w:eastAsia="zh-CN"/>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